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РАБ(и)_51</w:t>
      </w:r>
      <w:r w:rsidR="009B20D7">
        <w:rPr>
          <w:rFonts w:ascii="Times New Roman" w:hAnsi="Times New Roman"/>
          <w:b/>
          <w:sz w:val="28"/>
          <w:szCs w:val="28"/>
        </w:rPr>
        <w:t>6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C02F16">
        <w:rPr>
          <w:rFonts w:ascii="Times New Roman" w:hAnsi="Times New Roman"/>
          <w:b/>
          <w:sz w:val="28"/>
          <w:szCs w:val="28"/>
        </w:rPr>
        <w:t>27.11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2919D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Разработка проектной и рабочей документации по техническому перевооружению опасного </w:t>
      </w:r>
      <w:r w:rsidR="00AA47A3">
        <w:rPr>
          <w:rFonts w:ascii="Times New Roman" w:hAnsi="Times New Roman"/>
          <w:b/>
          <w:sz w:val="20"/>
          <w:szCs w:val="20"/>
          <w:lang w:eastAsia="en-US"/>
        </w:rPr>
        <w:t>производственного объект: "Сеть г</w:t>
      </w:r>
      <w:bookmarkStart w:id="0" w:name="_GoBack"/>
      <w:bookmarkEnd w:id="0"/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азораспределения предприятия. </w:t>
      </w:r>
      <w:r w:rsidR="009B20D7">
        <w:rPr>
          <w:rFonts w:ascii="Times New Roman" w:hAnsi="Times New Roman"/>
          <w:b/>
          <w:sz w:val="20"/>
          <w:szCs w:val="20"/>
          <w:lang w:eastAsia="en-US"/>
        </w:rPr>
        <w:t>Замена оборудования. Замена ГРП №15.</w:t>
      </w:r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2919D7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2919D7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Волгоград.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919D7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A50DE"/>
    <w:rsid w:val="009B20D7"/>
    <w:rsid w:val="009C6EC1"/>
    <w:rsid w:val="009D6389"/>
    <w:rsid w:val="00AA47A3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44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11</cp:revision>
  <dcterms:created xsi:type="dcterms:W3CDTF">2019-07-19T09:52:00Z</dcterms:created>
  <dcterms:modified xsi:type="dcterms:W3CDTF">2019-12-02T06:05:00Z</dcterms:modified>
</cp:coreProperties>
</file>